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after="0" w:before="0"/>
        <w:shd w:val="clear" w:fill="FFFFFF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36"/>
        </w:rPr>
        <w:t xml:space="preserve">Выплаты по десять тысяч рублей на школьников начнутся со второго августа</w:t>
      </w:r>
      <w:r/>
    </w:p>
    <w:p>
      <w:pPr>
        <w:ind w:left="0" w:right="0" w:firstLine="0"/>
        <w:spacing w:after="0" w:before="0"/>
        <w:shd w:val="clear" w:fill="FFFFFF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br/>
      </w:r>
      <w:r>
        <w:rPr>
          <w:rFonts w:ascii="Arial" w:hAnsi="Arial" w:cs="Arial" w:eastAsia="Arial"/>
          <w:color w:val="5F5F5F"/>
          <w:sz w:val="15"/>
        </w:rPr>
        <w:t xml:space="preserve">       </w:t>
      </w:r>
      <w:r/>
    </w:p>
    <w:p>
      <w:pPr>
        <w:ind w:left="0" w:right="0" w:firstLine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Согласно указу президента российским семьям с детьми от 6 лет до 18 лет предоставляется единовременная выплата в размере 10 тысяч рублей. Перечисление единовременной выплаты планировалось начать с 16 августа.</w:t>
      </w:r>
      <w:r/>
    </w:p>
    <w:p>
      <w:pPr>
        <w:ind w:left="0" w:right="0" w:firstLine="0"/>
        <w:spacing w:after="24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Однако в среду после совещания в правительстве по подготовке к новому учебному году президент Российской Федерации </w:t>
      </w:r>
      <w:hyperlink r:id="rId8" w:tooltip="http://ria.ru/person_Vladimir_Putin/" w:history="1">
        <w:r>
          <w:rPr>
            <w:rStyle w:val="172"/>
            <w:rFonts w:ascii="Times New Roman" w:hAnsi="Times New Roman" w:cs="Times New Roman" w:eastAsia="Times New Roman"/>
            <w:color w:val="2222CC"/>
            <w:sz w:val="24"/>
            <w:u w:val="single"/>
          </w:rPr>
          <w:t xml:space="preserve">В.В.Путин</w:t>
        </w:r>
      </w:hyperlink>
      <w:r>
        <w:rPr>
          <w:rFonts w:ascii="Times New Roman" w:hAnsi="Times New Roman" w:cs="Times New Roman" w:eastAsia="Times New Roman"/>
          <w:color w:val="000000"/>
          <w:sz w:val="24"/>
        </w:rPr>
        <w:t xml:space="preserve"> заявил о том, что выплаты по 10 тысяч рублей на школьников начнутся в </w:t>
      </w:r>
      <w:hyperlink r:id="rId9" w:tooltip="http://ria.ru/location_rossiyskaya-federatsiya/" w:history="1">
        <w:r>
          <w:rPr>
            <w:rStyle w:val="172"/>
            <w:rFonts w:ascii="Times New Roman" w:hAnsi="Times New Roman" w:cs="Times New Roman" w:eastAsia="Times New Roman"/>
            <w:color w:val="2222CC"/>
            <w:sz w:val="24"/>
            <w:u w:val="single"/>
          </w:rPr>
          <w:t xml:space="preserve">России</w:t>
        </w:r>
      </w:hyperlink>
      <w:r>
        <w:rPr>
          <w:rFonts w:ascii="Times New Roman" w:hAnsi="Times New Roman" w:cs="Times New Roman" w:eastAsia="Times New Roman"/>
          <w:color w:val="000000"/>
          <w:sz w:val="24"/>
        </w:rPr>
        <w:t xml:space="preserve"> раньше, чем было запланировано, - со 2 августа, чтобы у родителей и детей была возможность не спеша подготовиться к учебному году.</w:t>
      </w:r>
      <w:r/>
    </w:p>
    <w:p>
      <w:pPr>
        <w:ind w:left="0" w:right="0" w:firstLine="0"/>
        <w:spacing w:after="24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В настоящее время в Отделение ПФР по Санкт-Петербургу и Ленинградской области поступило более полумиллиона заявлений на «школьные» выплаты. Решения о назначении выплаты уже приняты в отношении порядка 700 тысяч детей. Зачисления на счета начнутся 2 августа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/>
        <w:sz w:val="22"/>
        <w:szCs w:val="22"/>
        <w:lang w:val="en-US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9"/>
    <w:link w:val="412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9"/>
    <w:link w:val="413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9"/>
    <w:link w:val="414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9"/>
    <w:link w:val="415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9"/>
    <w:link w:val="416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9"/>
    <w:link w:val="417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9"/>
    <w:link w:val="41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9"/>
    <w:link w:val="419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9"/>
    <w:link w:val="420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9"/>
    <w:link w:val="429"/>
    <w:uiPriority w:val="10"/>
    <w:rPr>
      <w:sz w:val="48"/>
      <w:szCs w:val="48"/>
    </w:rPr>
  </w:style>
  <w:style w:type="character" w:styleId="35">
    <w:name w:val="Subtitle Char"/>
    <w:basedOn w:val="9"/>
    <w:link w:val="427"/>
    <w:uiPriority w:val="11"/>
    <w:rPr>
      <w:sz w:val="24"/>
      <w:szCs w:val="24"/>
    </w:rPr>
  </w:style>
  <w:style w:type="character" w:styleId="37">
    <w:name w:val="Quote Char"/>
    <w:link w:val="426"/>
    <w:uiPriority w:val="29"/>
    <w:rPr>
      <w:i/>
    </w:rPr>
  </w:style>
  <w:style w:type="character" w:styleId="39">
    <w:name w:val="Intense Quote Char"/>
    <w:link w:val="428"/>
    <w:uiPriority w:val="30"/>
    <w:rPr>
      <w:i/>
    </w:rPr>
  </w:style>
  <w:style w:type="character" w:styleId="41">
    <w:name w:val="Header Char"/>
    <w:basedOn w:val="9"/>
    <w:link w:val="424"/>
    <w:uiPriority w:val="99"/>
  </w:style>
  <w:style w:type="character" w:styleId="43">
    <w:name w:val="Footer Char"/>
    <w:basedOn w:val="9"/>
    <w:link w:val="423"/>
    <w:uiPriority w:val="99"/>
  </w:style>
  <w:style w:type="paragraph" w:styleId="44">
    <w:name w:val="Caption"/>
    <w:basedOn w:val="411"/>
    <w:next w:val="411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3"/>
    <w:uiPriority w:val="99"/>
  </w:style>
  <w:style w:type="table" w:styleId="46">
    <w:name w:val="Table Grid"/>
    <w:basedOn w:val="421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42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42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421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42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42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42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42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42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42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42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4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4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4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4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4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4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4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4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4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4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4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4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4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4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411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411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411"/>
    <w:next w:val="411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411"/>
    <w:next w:val="411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411"/>
    <w:next w:val="411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411"/>
    <w:next w:val="411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411"/>
    <w:next w:val="411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411"/>
    <w:next w:val="411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411"/>
    <w:next w:val="411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411"/>
    <w:next w:val="411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411"/>
    <w:next w:val="411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411" w:default="1">
    <w:name w:val="Normal"/>
    <w:qFormat/>
  </w:style>
  <w:style w:type="paragraph" w:styleId="412">
    <w:name w:val="Heading 1"/>
    <w:basedOn w:val="411"/>
    <w:next w:val="411"/>
    <w:qFormat/>
    <w:uiPriority w:val="9"/>
    <w:rPr>
      <w:rFonts w:ascii="Arial" w:hAnsi="Arial" w:cs="Arial" w:eastAsia="Arial"/>
      <w:b/>
      <w:bCs/>
      <w:color w:val="000000" w:themeColor="text1"/>
      <w:sz w:val="48"/>
      <w:szCs w:val="48"/>
    </w:rPr>
    <w:pPr>
      <w:keepLines/>
      <w:keepNext/>
      <w:spacing w:after="0" w:before="480"/>
      <w:outlineLvl w:val="0"/>
    </w:pPr>
  </w:style>
  <w:style w:type="paragraph" w:styleId="413">
    <w:name w:val="Heading 2"/>
    <w:basedOn w:val="411"/>
    <w:next w:val="411"/>
    <w:qFormat/>
    <w:uiPriority w:val="9"/>
    <w:unhideWhenUsed/>
    <w:rPr>
      <w:rFonts w:ascii="Arial" w:hAnsi="Arial" w:cs="Arial" w:eastAsia="Arial"/>
      <w:b/>
      <w:bCs/>
      <w:color w:val="000000" w:themeColor="text1"/>
      <w:sz w:val="40"/>
    </w:rPr>
    <w:pPr>
      <w:keepLines/>
      <w:keepNext/>
      <w:spacing w:after="0" w:before="200"/>
      <w:outlineLvl w:val="1"/>
    </w:pPr>
  </w:style>
  <w:style w:type="paragraph" w:styleId="414">
    <w:name w:val="Heading 3"/>
    <w:basedOn w:val="411"/>
    <w:next w:val="411"/>
    <w:qFormat/>
    <w:uiPriority w:val="9"/>
    <w:unhideWhenUsed/>
    <w:rPr>
      <w:rFonts w:ascii="Arial" w:hAnsi="Arial" w:cs="Arial" w:eastAsia="Arial"/>
      <w:b/>
      <w:bCs/>
      <w:i/>
      <w:iCs/>
      <w:color w:val="000000" w:themeColor="text1"/>
      <w:sz w:val="36"/>
      <w:szCs w:val="36"/>
    </w:rPr>
    <w:pPr>
      <w:keepLines/>
      <w:keepNext/>
      <w:spacing w:after="0" w:before="200"/>
      <w:outlineLvl w:val="2"/>
    </w:pPr>
  </w:style>
  <w:style w:type="paragraph" w:styleId="415">
    <w:name w:val="Heading 4"/>
    <w:basedOn w:val="411"/>
    <w:next w:val="411"/>
    <w:qFormat/>
    <w:uiPriority w:val="9"/>
    <w:unhideWhenUsed/>
    <w:rPr>
      <w:rFonts w:ascii="Arial" w:hAnsi="Arial" w:cs="Arial" w:eastAsia="Arial"/>
      <w:color w:val="232323"/>
      <w:sz w:val="32"/>
      <w:szCs w:val="32"/>
    </w:rPr>
    <w:pPr>
      <w:keepLines/>
      <w:keepNext/>
      <w:spacing w:after="0" w:before="200"/>
      <w:outlineLvl w:val="3"/>
    </w:pPr>
  </w:style>
  <w:style w:type="paragraph" w:styleId="416">
    <w:name w:val="Heading 5"/>
    <w:basedOn w:val="411"/>
    <w:next w:val="411"/>
    <w:qFormat/>
    <w:uiPriority w:val="9"/>
    <w:unhideWhenUsed/>
    <w:rPr>
      <w:rFonts w:ascii="Arial" w:hAnsi="Arial" w:cs="Arial" w:eastAsia="Arial"/>
      <w:b/>
      <w:bCs/>
      <w:color w:val="444444"/>
      <w:sz w:val="28"/>
      <w:szCs w:val="28"/>
    </w:rPr>
    <w:pPr>
      <w:keepLines/>
      <w:keepNext/>
      <w:spacing w:after="0" w:before="200"/>
      <w:outlineLvl w:val="4"/>
    </w:pPr>
  </w:style>
  <w:style w:type="paragraph" w:styleId="417">
    <w:name w:val="Heading 6"/>
    <w:basedOn w:val="411"/>
    <w:next w:val="411"/>
    <w:qFormat/>
    <w:uiPriority w:val="9"/>
    <w:unhideWhenUsed/>
    <w:rPr>
      <w:rFonts w:ascii="Arial" w:hAnsi="Arial" w:cs="Arial" w:eastAsia="Arial"/>
      <w:i/>
      <w:iCs/>
      <w:color w:val="232323"/>
      <w:sz w:val="28"/>
      <w:szCs w:val="28"/>
    </w:rPr>
    <w:pPr>
      <w:keepLines/>
      <w:keepNext/>
      <w:spacing w:after="0" w:before="200"/>
      <w:outlineLvl w:val="5"/>
    </w:pPr>
  </w:style>
  <w:style w:type="paragraph" w:styleId="418">
    <w:name w:val="Heading 7"/>
    <w:basedOn w:val="411"/>
    <w:next w:val="411"/>
    <w:qFormat/>
    <w:uiPriority w:val="9"/>
    <w:unhideWhenUsed/>
    <w:rPr>
      <w:rFonts w:ascii="Arial" w:hAnsi="Arial" w:cs="Arial" w:eastAsia="Arial"/>
      <w:b/>
      <w:bCs/>
      <w:color w:val="606060"/>
      <w:sz w:val="24"/>
      <w:szCs w:val="24"/>
    </w:rPr>
    <w:pPr>
      <w:keepLines/>
      <w:keepNext/>
      <w:spacing w:after="0" w:before="200"/>
      <w:outlineLvl w:val="6"/>
    </w:pPr>
  </w:style>
  <w:style w:type="paragraph" w:styleId="419">
    <w:name w:val="Heading 8"/>
    <w:basedOn w:val="411"/>
    <w:next w:val="411"/>
    <w:qFormat/>
    <w:uiPriority w:val="9"/>
    <w:unhideWhenUsed/>
    <w:rPr>
      <w:rFonts w:ascii="Arial" w:hAnsi="Arial" w:cs="Arial" w:eastAsia="Arial"/>
      <w:color w:val="444444"/>
      <w:sz w:val="24"/>
      <w:szCs w:val="24"/>
    </w:rPr>
    <w:pPr>
      <w:keepLines/>
      <w:keepNext/>
      <w:spacing w:after="0" w:before="200"/>
      <w:outlineLvl w:val="7"/>
    </w:pPr>
  </w:style>
  <w:style w:type="paragraph" w:styleId="420">
    <w:name w:val="Heading 9"/>
    <w:basedOn w:val="411"/>
    <w:next w:val="411"/>
    <w:qFormat/>
    <w:uiPriority w:val="9"/>
    <w:unhideWhenUsed/>
    <w:rPr>
      <w:rFonts w:ascii="Arial" w:hAnsi="Arial" w:cs="Arial" w:eastAsia="Arial"/>
      <w:i/>
      <w:iCs/>
      <w:color w:val="444444"/>
      <w:sz w:val="23"/>
      <w:szCs w:val="23"/>
    </w:rPr>
    <w:pPr>
      <w:keepLines/>
      <w:keepNext/>
      <w:spacing w:after="0" w:before="200"/>
      <w:outlineLvl w:val="8"/>
    </w:pPr>
  </w:style>
  <w:style w:type="table" w:styleId="4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22" w:default="1">
    <w:name w:val="No List"/>
    <w:uiPriority w:val="99"/>
    <w:semiHidden/>
    <w:unhideWhenUsed/>
  </w:style>
  <w:style w:type="paragraph" w:styleId="423">
    <w:name w:val="Footer"/>
    <w:basedOn w:val="411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424">
    <w:name w:val="Header"/>
    <w:basedOn w:val="411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425">
    <w:name w:val="No Spacing"/>
    <w:qFormat/>
    <w:uiPriority w:val="1"/>
    <w:pPr>
      <w:spacing w:lineRule="auto" w:line="240" w:after="0"/>
    </w:pPr>
  </w:style>
  <w:style w:type="paragraph" w:styleId="426">
    <w:name w:val="Quote"/>
    <w:basedOn w:val="411"/>
    <w:next w:val="411"/>
    <w:qFormat/>
    <w:uiPriority w:val="29"/>
    <w:rPr>
      <w:i/>
      <w:iCs/>
      <w:color w:val="373737"/>
      <w:sz w:val="18"/>
      <w:szCs w:val="18"/>
    </w:rPr>
    <w:pPr>
      <w:ind w:left="4536"/>
      <w:jc w:val="both"/>
    </w:pPr>
  </w:style>
  <w:style w:type="paragraph" w:styleId="427">
    <w:name w:val="Subtitle"/>
    <w:basedOn w:val="411"/>
    <w:next w:val="411"/>
    <w:qFormat/>
    <w:uiPriority w:val="11"/>
    <w:rPr>
      <w:rFonts w:ascii="Arial" w:hAnsi="Arial" w:cs="Arial" w:eastAsia="Arial"/>
      <w:i/>
      <w:iCs/>
      <w:color w:val="444444"/>
      <w:sz w:val="52"/>
      <w:szCs w:val="52"/>
    </w:rPr>
    <w:pPr>
      <w:numPr>
        <w:ilvl w:val="1"/>
      </w:numPr>
      <w:spacing w:lineRule="auto" w:line="240"/>
      <w:outlineLvl w:val="0"/>
    </w:pPr>
  </w:style>
  <w:style w:type="paragraph" w:styleId="428">
    <w:name w:val="Intense Quote"/>
    <w:basedOn w:val="411"/>
    <w:next w:val="411"/>
    <w:qFormat/>
    <w:uiPriority w:val="30"/>
    <w:rPr>
      <w:b/>
      <w:bCs/>
      <w:i/>
      <w:iCs/>
      <w:color w:val="464646"/>
      <w:sz w:val="19"/>
      <w:szCs w:val="19"/>
    </w:rPr>
    <w:pPr>
      <w:ind w:left="567" w:right="567"/>
      <w:jc w:val="both"/>
      <w:shd w:val="clear" w:fill="EEEEEE" w:color="EEEEEE"/>
      <w:pBdr>
        <w:left w:val="single" w:color="808080" w:sz="4" w:space="4"/>
        <w:top w:val="single" w:color="808080" w:sz="4" w:space="1"/>
        <w:right w:val="single" w:color="808080" w:sz="4" w:space="4"/>
        <w:bottom w:val="single" w:color="808080" w:sz="4" w:space="1"/>
      </w:pBdr>
    </w:pPr>
  </w:style>
  <w:style w:type="paragraph" w:styleId="429">
    <w:name w:val="Title"/>
    <w:basedOn w:val="411"/>
    <w:next w:val="411"/>
    <w:qFormat/>
    <w:uiPriority w:val="10"/>
    <w:rPr>
      <w:rFonts w:ascii="Arial" w:hAnsi="Arial" w:cs="Arial" w:eastAsia="Arial"/>
      <w:b/>
      <w:bCs/>
      <w:color w:val="000000" w:themeColor="text1"/>
      <w:sz w:val="72"/>
      <w:szCs w:val="72"/>
    </w:rPr>
    <w:pPr>
      <w:contextualSpacing w:val="true"/>
      <w:spacing w:lineRule="auto" w:line="240" w:after="80" w:before="300"/>
      <w:pBdr>
        <w:bottom w:val="single" w:color="000000" w:sz="24" w:space="0" w:themeColor="text1"/>
      </w:pBdr>
      <w:outlineLvl w:val="0"/>
    </w:pPr>
  </w:style>
  <w:style w:type="paragraph" w:styleId="430">
    <w:name w:val="List Paragraph"/>
    <w:basedOn w:val="411"/>
    <w:qFormat/>
    <w:uiPriority w:val="34"/>
    <w:pPr>
      <w:contextualSpacing w:val="true"/>
      <w:ind w:left="720"/>
    </w:pPr>
  </w:style>
  <w:style w:type="character" w:styleId="4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ria.ru/person_Vladimir_Putin/" TargetMode="External"/><Relationship Id="rId9" Type="http://schemas.openxmlformats.org/officeDocument/2006/relationships/hyperlink" Target="http://ria.ru/location_rossiyskaya-federatsiya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ONLYOFFICE/6.1.0.90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2021-07-31T14:41:43Z</dcterms:modified>
</cp:coreProperties>
</file>