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21" w:rsidRDefault="00CD7F21" w:rsidP="00CD7F2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Новые сроки отчётности о приёме на работу и увольнении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Постановлением Правительства Российской Федерации от 26 апреля 2020 года № 590 «Об особенностях порядка и сроках представления страхователями в территориальные органы Пенсионного фонда Российской Федерации сведений о трудовой деятельности зарегистрированных лиц»[1] изменены сроки представления сведений о трудовой деятельности зарегистрированных лиц по форме СЗВ-ТД в случае приёма на работу и увольнения с работы.</w:t>
      </w:r>
      <w:proofErr w:type="gramEnd"/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Теперь сведения по форме СЗВ-ТД страхователи обязаны представлять в территориальные органы ПФР в следующие сроки: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случаях приёма на работу и увольнения зарегистрированного лица в период с 01.04.2020 по 26.04.2020 (до дня вступления в силу Постановления № 590) – не позднее рабочего дня, следующего за днём вступления в силу указанного постановления, т.е. не позднее 27 апреля 2020 года;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 в случаях приёма на работу и увольнения зарегистрированного лица в период с 27.04.2020 – не позднее рабочего дня, следующего за днём издания соответствующего приказа (распоряжения), иных решений или документов, подтверждающих оформление трудовых отношений.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Одновременно обращаем внимание, что сроки представления сведений по форме СЗВ-ТД не изменяются в следующих случаях: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перевод на другую постоянную работу;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подача зарегистрированным лицом заявления о продолжении ведения страхователем трудовой книжки в соответствии со ст. 66 ТК РФ (т.е. ведение трудовой книжки в бумажном виде);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подача зарегистрированным лицом заявления о предоставлении страхователем ему сведений о трудовой деятельности в соответствии со ст. 66.1 ТК РФ (т.е. ведения учёта сведений в электронном виде);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изменение наименования страхователя;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установление (присвоение) работнику второй и последующей профессии, специальности или иной квалификации (заполняется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тому подобное));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лишение права в соответствии с приговором суда занимать определённые должности или заниматься определённой деятельностью.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данных случаях сведения по форме СЗВ-ТД должны быть представлены страхователями в территориальные органы ПФР не позднее 15-го числа месяца, следующего за месяцем, в котором имели место названные кадровые мероприятия.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Таким образом, сроки представления страхователями сведений по форме СЗВ-ТД при приёме зарегистрированного лица на работу и увольнении с работы, установленные на 2020 год[2], значительно сокращены.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lastRenderedPageBreak/>
        <w:t>В целях соблюдения указанных сроков рекомендуем страхователям перейти на представление отчётных документов в территориальные органы ПФР дистанционно (бесконтактным способом) в электронном виде по телекоммуникационным каналам связи.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представления отчётности в электронной форме страхователю нужно заключить с Управлением ПФР соглашение об обмене электронными документами в системе электронного документооборота ПФР.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Страхователи, не подключённые к системе электронного документооборота ПФР, могут представлять сведения по форме СЗВ-ТД средствами электронного сервиса «Кабинет страхователя», размещённого на официальном сайте Пенсионного фонда РФ.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 этом следует иметь в виду, что представление страхователем сведений по форме СЗВ-ТД через «Кабинет страхователя» возможно при одновременном соблюдении двух условий: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страхователь прошел регистрацию в Единой системе идентификац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ии и ау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тентификации (ЕСИА) как юридическое лицо;</w:t>
      </w:r>
    </w:p>
    <w:p w:rsidR="00CD7F21" w:rsidRDefault="00CD7F21" w:rsidP="00CD7F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наличие усиленной квалифицированной электронной подписи.</w:t>
      </w:r>
    </w:p>
    <w:p w:rsidR="00CD7F21" w:rsidRDefault="00CD7F21" w:rsidP="00CD7F2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[1] Постановление № 590</w:t>
      </w:r>
    </w:p>
    <w:p w:rsidR="00CD7F21" w:rsidRDefault="00CD7F21" w:rsidP="00CD7F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[2] п. 2.5 ст. 11 Федерального закона от 01.04.1996 № 27-ФЗ «Об индивидуальном (персонифицированном) учёте в системе обязательного пенсионного страхования»</w:t>
      </w:r>
    </w:p>
    <w:p w:rsidR="006638A7" w:rsidRPr="00CD7F21" w:rsidRDefault="006638A7" w:rsidP="00CD7F21"/>
    <w:sectPr w:rsidR="006638A7" w:rsidRPr="00CD7F21" w:rsidSect="0072120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0A5C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D05B6"/>
    <w:rsid w:val="00277730"/>
    <w:rsid w:val="006638A7"/>
    <w:rsid w:val="00691CD2"/>
    <w:rsid w:val="008D05B6"/>
    <w:rsid w:val="00C74687"/>
    <w:rsid w:val="00CD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Иванина</dc:creator>
  <cp:lastModifiedBy>Иванина</cp:lastModifiedBy>
  <cp:revision>2</cp:revision>
  <dcterms:created xsi:type="dcterms:W3CDTF">2020-05-25T07:22:00Z</dcterms:created>
  <dcterms:modified xsi:type="dcterms:W3CDTF">2020-05-25T07:22:00Z</dcterms:modified>
</cp:coreProperties>
</file>