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24709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729F5BC8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3578C7">
        <w:rPr>
          <w:rFonts w:ascii="Times New Roman" w:hAnsi="Times New Roman"/>
          <w:b/>
          <w:sz w:val="24"/>
          <w:szCs w:val="24"/>
          <w:u w:val="single"/>
        </w:rPr>
        <w:t>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477D2A">
        <w:rPr>
          <w:rFonts w:ascii="Times New Roman" w:hAnsi="Times New Roman"/>
          <w:b/>
          <w:sz w:val="24"/>
          <w:szCs w:val="24"/>
          <w:u w:val="single"/>
        </w:rPr>
        <w:t>492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36F9B035" w:rsidR="00875891" w:rsidRPr="00D36EA2" w:rsidRDefault="00875891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EA2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F7089F" w:rsidRPr="00A54B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      </w:r>
            <w:r w:rsidR="00B56B41" w:rsidRPr="00D36E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утвержденный постановлением администрации от </w:t>
            </w:r>
            <w:r w:rsidR="00F708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60B6F"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D36EA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7089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</w:tr>
    </w:tbl>
    <w:p w14:paraId="5BEB3CFF" w14:textId="77777777" w:rsidR="00875891" w:rsidRPr="00965826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5789CB0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443F97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DABA09" w14:textId="56FAED90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6F405DE6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   администрация Кузнечнинского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662304E4" w:rsidR="00875891" w:rsidRPr="00AE48E8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F7089F" w:rsidRPr="00A54BB3">
        <w:rPr>
          <w:rFonts w:ascii="Times New Roman" w:hAnsi="Times New Roman"/>
          <w:bCs/>
          <w:color w:val="000000"/>
          <w:sz w:val="24"/>
          <w:szCs w:val="24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F7089F" w:rsidRPr="00D36EA2">
        <w:rPr>
          <w:rFonts w:ascii="Times New Roman" w:hAnsi="Times New Roman"/>
          <w:sz w:val="24"/>
          <w:szCs w:val="24"/>
        </w:rPr>
        <w:t xml:space="preserve">, </w:t>
      </w:r>
      <w:r w:rsidR="00F7089F" w:rsidRPr="00D36EA2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F7089F">
        <w:rPr>
          <w:rFonts w:ascii="Times New Roman" w:hAnsi="Times New Roman"/>
          <w:bCs/>
          <w:sz w:val="24"/>
          <w:szCs w:val="24"/>
          <w:lang w:eastAsia="ru-RU"/>
        </w:rPr>
        <w:t>06</w:t>
      </w:r>
      <w:r w:rsidR="00F7089F" w:rsidRPr="00D36EA2">
        <w:rPr>
          <w:rFonts w:ascii="Times New Roman" w:hAnsi="Times New Roman"/>
          <w:bCs/>
          <w:sz w:val="24"/>
          <w:szCs w:val="24"/>
          <w:lang w:eastAsia="ru-RU"/>
        </w:rPr>
        <w:t>.03.2023 №</w:t>
      </w:r>
      <w:r w:rsidR="00F7089F">
        <w:rPr>
          <w:rFonts w:ascii="Times New Roman" w:hAnsi="Times New Roman"/>
          <w:bCs/>
          <w:sz w:val="24"/>
          <w:szCs w:val="24"/>
          <w:lang w:eastAsia="ru-RU"/>
        </w:rPr>
        <w:t>54</w:t>
      </w:r>
      <w:r w:rsidRPr="00AE48E8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954250" w:rsidRDefault="00875891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4250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95425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954250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2AFAA15D" w14:textId="0BA19D2F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954250">
        <w:rPr>
          <w:rFonts w:ascii="Times New Roman" w:hAnsi="Times New Roman"/>
          <w:sz w:val="24"/>
          <w:szCs w:val="24"/>
        </w:rPr>
        <w:t>1) при личной явке:» слова «в Администрацию Кузнечнинского городского поселения Приозерского муниципального района Ленинградской области;»;</w:t>
      </w:r>
    </w:p>
    <w:p w14:paraId="5217C7D9" w14:textId="3CC1C320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- после слов «1) посредством ПГУ ЛО/ЕПГУ» слова «в Администрацию Кузнечнинского городского поселения Приозерского муниципального района Ленинградской области»;</w:t>
      </w:r>
    </w:p>
    <w:p w14:paraId="1A307ED2" w14:textId="306AE13D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- после слов «2) по телефону» слова «в Администрацию Кузнечнинского городского поселения Приозерского муниципального района Ленинградской области,»;</w:t>
      </w:r>
    </w:p>
    <w:p w14:paraId="517E03F9" w14:textId="07FA04A2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- слова «3) посредством сайта органа местного самоуправления - в Администрацию Кузнечнинского городского поселения Приозерского муниципального района Ленинградской области.»;</w:t>
      </w:r>
    </w:p>
    <w:p w14:paraId="025D07B0" w14:textId="77777777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- в последнем абзаце слова «Администрации Кузнечнинского городского поселения Приозерского муниципального района Ленинградской области или».</w:t>
      </w:r>
    </w:p>
    <w:p w14:paraId="1CA890FC" w14:textId="0A0E3DB5" w:rsidR="00F7089F" w:rsidRPr="00954250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4250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1AB0FA6A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954250">
        <w:rPr>
          <w:rFonts w:ascii="Times New Roman" w:hAnsi="Times New Roman"/>
          <w:sz w:val="24"/>
          <w:szCs w:val="24"/>
        </w:rPr>
        <w:t>1) при личной явке:» слова «Администрацию Кузнечнинского городского поселения Приозерского муниципального района Ленинградской области или».</w:t>
      </w:r>
    </w:p>
    <w:p w14:paraId="4A9E3CE9" w14:textId="63E88CE4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lastRenderedPageBreak/>
        <w:t>1.3. В пункте 2.13. исключить слова «- при личном обращении – в день поступления запроса;».</w:t>
      </w:r>
    </w:p>
    <w:p w14:paraId="63087A3B" w14:textId="57460DFC" w:rsidR="00954250" w:rsidRPr="00954250" w:rsidRDefault="00954250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1.4. В подпункте 1. пункта 3.4.1.  исключить слова «в ходе личного приема или».</w:t>
      </w:r>
    </w:p>
    <w:p w14:paraId="2C1C1FE2" w14:textId="754B4B59" w:rsidR="00EB130F" w:rsidRPr="00EB130F" w:rsidRDefault="00EB130F" w:rsidP="00EB13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130F">
        <w:rPr>
          <w:rFonts w:ascii="Times New Roman" w:eastAsia="Times New Roman" w:hAnsi="Times New Roman"/>
          <w:bCs/>
          <w:sz w:val="24"/>
          <w:szCs w:val="24"/>
          <w:lang w:eastAsia="ru-RU"/>
        </w:rPr>
        <w:t>1.5. В приложениях №1, №2, №3, №4 после слов</w:t>
      </w:r>
      <w:r w:rsidRPr="00EB13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«Результат рассмотрения заявления прошу:» исключить слова «выдать на руки в Администрации </w:t>
      </w:r>
      <w:r w:rsidRPr="00EB130F">
        <w:rPr>
          <w:rFonts w:ascii="Times New Roman" w:hAnsi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области»</w:t>
      </w:r>
    </w:p>
    <w:p w14:paraId="7CB0539A" w14:textId="0D80EDE7" w:rsidR="00875891" w:rsidRPr="00965826" w:rsidRDefault="00875891" w:rsidP="00D36E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81652F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</w:t>
      </w:r>
      <w:r w:rsidRPr="00965826">
        <w:rPr>
          <w:rFonts w:ascii="Times New Roman" w:hAnsi="Times New Roman"/>
          <w:sz w:val="24"/>
          <w:szCs w:val="24"/>
        </w:rPr>
        <w:t xml:space="preserve"> поселения Приозерского муниципального</w:t>
      </w:r>
      <w:r w:rsidR="00C21E02" w:rsidRPr="00965826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965826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965826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965826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24712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33325FB7" w:rsidR="00875891" w:rsidRPr="00965826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                           Н.Н. Становова</w:t>
      </w:r>
    </w:p>
    <w:p w14:paraId="2151D999" w14:textId="70AB1409" w:rsidR="004F4327" w:rsidRDefault="004F4327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E2C9467" w14:textId="2ADBE90A" w:rsidR="00247121" w:rsidRDefault="0024712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187F973" w14:textId="6879A24B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D53F835" w14:textId="3965BE61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F4560C3" w14:textId="739DE44A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B4BE7B8" w14:textId="7A0522A1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20E81CF" w14:textId="7196BDD5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3EFD9A34" w14:textId="22118041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471FC68" w14:textId="73ECDD7F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0FA486C" w14:textId="7CB937AA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8996C31" w14:textId="60D88251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D0C5A8E" w14:textId="0DFAE077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C81F7D7" w14:textId="510DDF4D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C3C71E7" w14:textId="55EA7818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F0E0E02" w14:textId="793C1BAB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1FE7120" w14:textId="694691CB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354094A" w14:textId="59F52EFA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757DEBCC" w14:textId="77777777" w:rsidR="00AE48E8" w:rsidRDefault="00AE48E8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B183" w14:textId="77777777" w:rsidR="0024709F" w:rsidRDefault="0024709F">
      <w:pPr>
        <w:spacing w:after="0" w:line="240" w:lineRule="auto"/>
      </w:pPr>
      <w:r>
        <w:separator/>
      </w:r>
    </w:p>
  </w:endnote>
  <w:endnote w:type="continuationSeparator" w:id="0">
    <w:p w14:paraId="23A8E726" w14:textId="77777777" w:rsidR="0024709F" w:rsidRDefault="00247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42668" w14:textId="77777777" w:rsidR="0024709F" w:rsidRDefault="0024709F">
      <w:pPr>
        <w:spacing w:after="0" w:line="240" w:lineRule="auto"/>
      </w:pPr>
      <w:r>
        <w:separator/>
      </w:r>
    </w:p>
  </w:footnote>
  <w:footnote w:type="continuationSeparator" w:id="0">
    <w:p w14:paraId="39991F5C" w14:textId="77777777" w:rsidR="0024709F" w:rsidRDefault="00247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6203A639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578C7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09F"/>
    <w:rsid w:val="00247121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578C7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7D2A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477BE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81DEA-9FA4-4DA5-9FBF-12453E42E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27</cp:revision>
  <dcterms:created xsi:type="dcterms:W3CDTF">2022-09-13T14:51:00Z</dcterms:created>
  <dcterms:modified xsi:type="dcterms:W3CDTF">2023-11-07T12:05:00Z</dcterms:modified>
</cp:coreProperties>
</file>