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64" w:rsidRDefault="00375D64" w:rsidP="00375D64">
      <w:pPr>
        <w:pStyle w:val="a3"/>
      </w:pPr>
      <w:r>
        <w:rPr>
          <w:rStyle w:val="a6"/>
          <w:i/>
          <w:iCs/>
        </w:rPr>
        <w:t xml:space="preserve">Материнский капитал </w:t>
      </w:r>
    </w:p>
    <w:p w:rsidR="00375D64" w:rsidRPr="00474942" w:rsidRDefault="00375D64" w:rsidP="00375D64">
      <w:pPr>
        <w:pStyle w:val="a3"/>
        <w:jc w:val="both"/>
      </w:pPr>
      <w:r w:rsidRPr="00474942">
        <w:t xml:space="preserve">Одним из главных нововведений, </w:t>
      </w:r>
      <w:proofErr w:type="gramStart"/>
      <w:r w:rsidRPr="00474942">
        <w:t>согласно</w:t>
      </w:r>
      <w:proofErr w:type="gramEnd"/>
      <w:r w:rsidRPr="00474942">
        <w:t xml:space="preserve"> Федерального закона от 01.03.2020 N 35-ФЗ "О внесении изменений в отдельные законодательные акты Российской Федерации по вопросам, связанным с распоряжением средствами материнского (семейного) капитала", является распространение программы материнского капитала на первого ребенка. Все семьи, в которых первенец рожден или усыновлен начиная с 1 января 2020 года, получили право на материнский капитал в размере 466 617 рублей.</w:t>
      </w:r>
    </w:p>
    <w:p w:rsidR="00375D64" w:rsidRPr="00474942" w:rsidRDefault="00375D64" w:rsidP="00375D64">
      <w:pPr>
        <w:pStyle w:val="a3"/>
        <w:jc w:val="both"/>
      </w:pPr>
      <w:r w:rsidRPr="00474942">
        <w:t>Для семей, в которых с 2020 года появился второй ребенок, материнский капитал дополнительно увеличивается на 150 тыс. рублей и таким образом составляет 616 617 рублей. Такая же сумма полагается за третьего, четвертого и любого следующего ребенка, рожденного или усыновленного с 2020 года, если раньше у семьи не было права на материнский капитал (например, если первые два ребенка появились до введения материнского капитала).</w:t>
      </w:r>
    </w:p>
    <w:p w:rsidR="007A216B" w:rsidRPr="00474942" w:rsidRDefault="00474942" w:rsidP="00474942">
      <w:pPr>
        <w:jc w:val="both"/>
        <w:rPr>
          <w:rFonts w:ascii="Times New Roman" w:hAnsi="Times New Roman" w:cs="Times New Roman"/>
          <w:sz w:val="24"/>
          <w:szCs w:val="24"/>
        </w:rPr>
      </w:pPr>
      <w:r w:rsidRPr="00474942">
        <w:rPr>
          <w:rFonts w:ascii="Times New Roman" w:hAnsi="Times New Roman" w:cs="Times New Roman"/>
          <w:sz w:val="24"/>
          <w:szCs w:val="24"/>
        </w:rPr>
        <w:t xml:space="preserve">С 15 апреля 2020 года сертификат на материнский капитал оформляется автоматически. Информация о получении семьей материнского капитала направляется в личный кабинет владельца сертификата на </w:t>
      </w:r>
      <w:hyperlink r:id="rId4" w:tgtFrame="_blank" w:history="1">
        <w:r w:rsidRPr="0047494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сайте Пенсионного фонда России</w:t>
        </w:r>
      </w:hyperlink>
      <w:r w:rsidRPr="00474942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5" w:tgtFrame="_blank" w:history="1">
        <w:r w:rsidRPr="0047494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портале </w:t>
        </w:r>
        <w:proofErr w:type="spellStart"/>
        <w:r w:rsidRPr="0047494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Госуслуг</w:t>
        </w:r>
        <w:proofErr w:type="spellEnd"/>
      </w:hyperlink>
      <w:r w:rsidRPr="00474942">
        <w:rPr>
          <w:rFonts w:ascii="Times New Roman" w:hAnsi="Times New Roman" w:cs="Times New Roman"/>
          <w:sz w:val="24"/>
          <w:szCs w:val="24"/>
        </w:rPr>
        <w:t xml:space="preserve">. Семья может распоряжаться материнским капиталом, получив сертификат в электронной форме в </w:t>
      </w:r>
      <w:proofErr w:type="spellStart"/>
      <w:r w:rsidRPr="00474942">
        <w:rPr>
          <w:rFonts w:ascii="Times New Roman" w:hAnsi="Times New Roman" w:cs="Times New Roman"/>
          <w:sz w:val="24"/>
          <w:szCs w:val="24"/>
        </w:rPr>
        <w:t>беззаявительном</w:t>
      </w:r>
      <w:proofErr w:type="spellEnd"/>
      <w:r w:rsidRPr="00474942">
        <w:rPr>
          <w:rFonts w:ascii="Times New Roman" w:hAnsi="Times New Roman" w:cs="Times New Roman"/>
          <w:sz w:val="24"/>
          <w:szCs w:val="24"/>
        </w:rPr>
        <w:t xml:space="preserve"> порядке. Для семей с приемными детьми сохраняется прежний заявительный порядок оформления сертификата, поскольку сведения об усыновлении, необходимые для получения материнского капитала, могут представить только сами приемные родители.</w:t>
      </w:r>
    </w:p>
    <w:p w:rsidR="00474942" w:rsidRDefault="00474942">
      <w:pPr>
        <w:rPr>
          <w:rFonts w:ascii="Times New Roman" w:hAnsi="Times New Roman" w:cs="Times New Roman"/>
          <w:sz w:val="24"/>
          <w:szCs w:val="24"/>
        </w:rPr>
      </w:pPr>
      <w:r w:rsidRPr="00474942">
        <w:rPr>
          <w:rFonts w:ascii="Times New Roman" w:hAnsi="Times New Roman" w:cs="Times New Roman"/>
          <w:sz w:val="24"/>
          <w:szCs w:val="24"/>
        </w:rPr>
        <w:t>Программа материнского капитала действует до конца 2026 года.</w:t>
      </w:r>
    </w:p>
    <w:p w:rsidR="00474942" w:rsidRPr="00474942" w:rsidRDefault="00474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r>
        <w:rPr>
          <w:rFonts w:ascii="Times New Roman" w:hAnsi="Times New Roman" w:cs="Times New Roman"/>
          <w:sz w:val="24"/>
          <w:szCs w:val="24"/>
        </w:rPr>
        <w:t>ПФР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#</w:t>
      </w:r>
      <w:r>
        <w:rPr>
          <w:rFonts w:ascii="Times New Roman" w:hAnsi="Times New Roman" w:cs="Times New Roman"/>
          <w:sz w:val="24"/>
          <w:szCs w:val="24"/>
        </w:rPr>
        <w:t>МСК2020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#</w:t>
      </w:r>
      <w:r>
        <w:rPr>
          <w:rFonts w:ascii="Times New Roman" w:hAnsi="Times New Roman" w:cs="Times New Roman"/>
          <w:sz w:val="24"/>
          <w:szCs w:val="24"/>
        </w:rPr>
        <w:t>проактивныймск</w:t>
      </w:r>
    </w:p>
    <w:sectPr w:rsidR="00474942" w:rsidRPr="00474942" w:rsidSect="007A2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5D64"/>
    <w:rsid w:val="00375D64"/>
    <w:rsid w:val="00407D18"/>
    <w:rsid w:val="00474942"/>
    <w:rsid w:val="007A216B"/>
    <w:rsid w:val="00C7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5D64"/>
    <w:rPr>
      <w:color w:val="0000FF"/>
      <w:u w:val="single"/>
    </w:rPr>
  </w:style>
  <w:style w:type="character" w:styleId="a5">
    <w:name w:val="Emphasis"/>
    <w:basedOn w:val="a0"/>
    <w:uiPriority w:val="20"/>
    <w:qFormat/>
    <w:rsid w:val="00375D64"/>
    <w:rPr>
      <w:i/>
      <w:iCs/>
    </w:rPr>
  </w:style>
  <w:style w:type="character" w:styleId="a6">
    <w:name w:val="Strong"/>
    <w:basedOn w:val="a0"/>
    <w:uiPriority w:val="22"/>
    <w:qFormat/>
    <w:rsid w:val="00375D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5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" TargetMode="External"/><Relationship Id="rId4" Type="http://schemas.openxmlformats.org/officeDocument/2006/relationships/hyperlink" Target="https://es.pf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057CHalovaAF</dc:creator>
  <cp:lastModifiedBy>Иванина</cp:lastModifiedBy>
  <cp:revision>2</cp:revision>
  <dcterms:created xsi:type="dcterms:W3CDTF">2020-12-14T06:44:00Z</dcterms:created>
  <dcterms:modified xsi:type="dcterms:W3CDTF">2021-01-13T07:33:00Z</dcterms:modified>
</cp:coreProperties>
</file>