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8E" w:rsidRDefault="0075668E">
      <w:pPr>
        <w:rPr>
          <w:rFonts w:ascii="Arial" w:hAnsi="Arial" w:cs="Arial"/>
          <w:color w:val="000000"/>
          <w:sz w:val="20"/>
          <w:szCs w:val="12"/>
          <w:shd w:val="clear" w:color="auto" w:fill="FFFFFF"/>
        </w:rPr>
      </w:pPr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Досрочная пенсия для </w:t>
      </w:r>
      <w:proofErr w:type="spellStart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предпенсионера</w:t>
      </w:r>
      <w:proofErr w:type="spellEnd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: главные условия</w:t>
      </w:r>
    </w:p>
    <w:p w:rsidR="00737574" w:rsidRPr="0075668E" w:rsidRDefault="0075668E">
      <w:pPr>
        <w:rPr>
          <w:sz w:val="36"/>
        </w:rPr>
      </w:pPr>
      <w:r w:rsidRPr="0075668E">
        <w:rPr>
          <w:rFonts w:ascii="Arial" w:hAnsi="Arial" w:cs="Arial"/>
          <w:color w:val="000000"/>
          <w:sz w:val="20"/>
          <w:szCs w:val="12"/>
        </w:rPr>
        <w:br/>
      </w:r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Управление ПФР в Приозерском районе разъясняет, кто из </w:t>
      </w:r>
      <w:proofErr w:type="spellStart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предпенсионеров</w:t>
      </w:r>
      <w:proofErr w:type="spellEnd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 может претендовать на досрочное назначение пенсии и какие условия для этого необходимо соблюсти. Напомним, новая социальная категория граждан – лица </w:t>
      </w:r>
      <w:proofErr w:type="spellStart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предпенсионного</w:t>
      </w:r>
      <w:proofErr w:type="spellEnd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 возраста – появилась в России в 2019 году. Согласно закону, они имеют право на некоторые льготы и меры социальной поддержки, в числе которых и досрочный выход на пенсию на два года ранее достижения пенсионного возраста. При этом необходимо соблюсти ряд главных условий:</w:t>
      </w:r>
      <w:r w:rsidRPr="0075668E">
        <w:rPr>
          <w:rFonts w:ascii="Arial" w:hAnsi="Arial" w:cs="Arial"/>
          <w:color w:val="000000"/>
          <w:sz w:val="20"/>
          <w:szCs w:val="12"/>
        </w:rPr>
        <w:br/>
      </w:r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-работу </w:t>
      </w:r>
      <w:proofErr w:type="spellStart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предпенсионер</w:t>
      </w:r>
      <w:proofErr w:type="spellEnd"/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 потерял из-за ликвидации организации или сокращения штата работников;</w:t>
      </w:r>
      <w:r w:rsidRPr="0075668E">
        <w:rPr>
          <w:rFonts w:ascii="Arial" w:hAnsi="Arial" w:cs="Arial"/>
          <w:color w:val="000000"/>
          <w:sz w:val="20"/>
          <w:szCs w:val="12"/>
        </w:rPr>
        <w:br/>
      </w:r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-имеет официальный статус безработного (состоит на учете в органах службы занятости);</w:t>
      </w:r>
      <w:r w:rsidRPr="0075668E">
        <w:rPr>
          <w:rFonts w:ascii="Arial" w:hAnsi="Arial" w:cs="Arial"/>
          <w:color w:val="000000"/>
          <w:sz w:val="20"/>
          <w:szCs w:val="12"/>
        </w:rPr>
        <w:br/>
      </w:r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-отсутствует возможность трудоустроиться;</w:t>
      </w:r>
      <w:r w:rsidRPr="0075668E">
        <w:rPr>
          <w:rFonts w:ascii="Arial" w:hAnsi="Arial" w:cs="Arial"/>
          <w:color w:val="000000"/>
          <w:sz w:val="20"/>
          <w:szCs w:val="12"/>
        </w:rPr>
        <w:br/>
      </w:r>
      <w:r w:rsidRPr="0075668E">
        <w:rPr>
          <w:rFonts w:ascii="Arial" w:hAnsi="Arial" w:cs="Arial"/>
          <w:color w:val="000000"/>
          <w:sz w:val="20"/>
          <w:szCs w:val="12"/>
          <w:shd w:val="clear" w:color="auto" w:fill="FFFFFF"/>
        </w:rPr>
        <w:t>-есть необходимый трудовой стаж (20 лет для женщин и 25 – для мужчин) и количество пенсионных коэффициентов (в 2021 году – 21). При этом единственным основанием для назначения досрочной пенсии при соблюдении всех вышеперечисленных условий является предложение центра занятости.</w:t>
      </w:r>
    </w:p>
    <w:sectPr w:rsidR="00737574" w:rsidRPr="0075668E" w:rsidSect="0073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75668E"/>
    <w:rsid w:val="00737574"/>
    <w:rsid w:val="00756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2021-03-14T16:25:00Z</dcterms:created>
  <dcterms:modified xsi:type="dcterms:W3CDTF">2021-03-14T16:25:00Z</dcterms:modified>
</cp:coreProperties>
</file>