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4E5B" w:rsidRPr="006C4E5B" w:rsidRDefault="006C4E5B" w:rsidP="006C4E5B">
      <w:pPr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4E5B">
        <w:rPr>
          <w:rFonts w:ascii="Times New Roman" w:hAnsi="Times New Roman" w:cs="Times New Roman"/>
          <w:b/>
          <w:sz w:val="28"/>
          <w:szCs w:val="28"/>
        </w:rPr>
        <w:t>Для владельцев материнского капитала - упрощённая схема кредитования</w:t>
      </w:r>
      <w:r w:rsidRPr="006C4E5B">
        <w:rPr>
          <w:rFonts w:ascii="Times New Roman" w:hAnsi="Times New Roman" w:cs="Times New Roman"/>
          <w:b/>
          <w:sz w:val="28"/>
          <w:szCs w:val="28"/>
        </w:rPr>
        <w:br/>
      </w:r>
    </w:p>
    <w:p w:rsidR="00AE2A6F" w:rsidRPr="006C4E5B" w:rsidRDefault="006C4E5B" w:rsidP="006C4E5B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6C4E5B">
        <w:rPr>
          <w:rFonts w:ascii="Times New Roman" w:hAnsi="Times New Roman" w:cs="Times New Roman"/>
          <w:sz w:val="24"/>
          <w:szCs w:val="24"/>
        </w:rPr>
        <w:t>Среди владельцев сертификатов на материнский (семейный) капитал (МСК) Санкт-Петербурга и Ленинградской области самое популярное направление использования средств – улучшение жилищных условий.</w:t>
      </w:r>
      <w:r>
        <w:rPr>
          <w:rFonts w:ascii="Times New Roman" w:hAnsi="Times New Roman" w:cs="Times New Roman"/>
          <w:sz w:val="24"/>
          <w:szCs w:val="24"/>
        </w:rPr>
        <w:tab/>
      </w:r>
      <w:r w:rsidRPr="006C4E5B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6C4E5B">
        <w:rPr>
          <w:rFonts w:ascii="Times New Roman" w:hAnsi="Times New Roman" w:cs="Times New Roman"/>
          <w:sz w:val="24"/>
          <w:szCs w:val="24"/>
        </w:rPr>
        <w:t>За более чем 13 лет действия программы материнского капитала в регионе появилось порядка 420 тысяч обладателей государственных сертификатов на МСК, из них более 180 тысяч направили материнский капитал на улучшение жилищных условий, в том числе с привлечением кредитных средств.</w:t>
      </w:r>
      <w:r>
        <w:rPr>
          <w:rFonts w:ascii="Times New Roman" w:hAnsi="Times New Roman" w:cs="Times New Roman"/>
          <w:sz w:val="24"/>
          <w:szCs w:val="24"/>
        </w:rPr>
        <w:tab/>
      </w:r>
      <w:r w:rsidRPr="006C4E5B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proofErr w:type="gramStart"/>
      <w:r w:rsidRPr="006C4E5B">
        <w:rPr>
          <w:rFonts w:ascii="Times New Roman" w:hAnsi="Times New Roman" w:cs="Times New Roman"/>
          <w:sz w:val="24"/>
          <w:szCs w:val="24"/>
        </w:rPr>
        <w:t>Начиная с апреля 2020 года, для владельцев сертификатов МСК</w:t>
      </w:r>
      <w:r>
        <w:rPr>
          <w:rFonts w:ascii="Times New Roman" w:hAnsi="Times New Roman" w:cs="Times New Roman"/>
          <w:sz w:val="24"/>
          <w:szCs w:val="24"/>
        </w:rPr>
        <w:t xml:space="preserve"> в соответствии с </w:t>
      </w:r>
      <w:r w:rsidRPr="006C4E5B">
        <w:rPr>
          <w:rFonts w:ascii="Times New Roman" w:hAnsi="Times New Roman" w:cs="Times New Roman"/>
          <w:sz w:val="24"/>
          <w:szCs w:val="24"/>
        </w:rPr>
        <w:t>Федеральны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6C4E5B">
        <w:rPr>
          <w:rFonts w:ascii="Times New Roman" w:hAnsi="Times New Roman" w:cs="Times New Roman"/>
          <w:sz w:val="24"/>
          <w:szCs w:val="24"/>
        </w:rPr>
        <w:t xml:space="preserve"> закон от 01.03.2020 № 35-ФЗ «О внесении изменений в отдельные законодательные акты Российской Федерации по вопросам, связанным с распоряжением средствами материнского (семейного) капитала»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C4E5B">
        <w:rPr>
          <w:rFonts w:ascii="Times New Roman" w:hAnsi="Times New Roman" w:cs="Times New Roman"/>
          <w:sz w:val="24"/>
          <w:szCs w:val="24"/>
        </w:rPr>
        <w:t>действует упрощённая процедура распоряжения средствами.</w:t>
      </w:r>
      <w:proofErr w:type="gramEnd"/>
      <w:r>
        <w:rPr>
          <w:rFonts w:ascii="Times New Roman" w:hAnsi="Times New Roman" w:cs="Times New Roman"/>
          <w:sz w:val="24"/>
          <w:szCs w:val="24"/>
        </w:rPr>
        <w:tab/>
      </w:r>
      <w:r w:rsidRPr="006C4E5B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6C4E5B">
        <w:rPr>
          <w:rFonts w:ascii="Times New Roman" w:hAnsi="Times New Roman" w:cs="Times New Roman"/>
          <w:sz w:val="24"/>
          <w:szCs w:val="24"/>
        </w:rPr>
        <w:t>В частности, значительно упрощён процесс погашения материнским капиталом кредитных средств на улучшение жилищных условий.</w:t>
      </w:r>
      <w:r>
        <w:rPr>
          <w:rFonts w:ascii="Times New Roman" w:hAnsi="Times New Roman" w:cs="Times New Roman"/>
          <w:sz w:val="24"/>
          <w:szCs w:val="24"/>
        </w:rPr>
        <w:tab/>
      </w:r>
      <w:r w:rsidRPr="006C4E5B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6C4E5B">
        <w:rPr>
          <w:rFonts w:ascii="Times New Roman" w:hAnsi="Times New Roman" w:cs="Times New Roman"/>
          <w:sz w:val="24"/>
          <w:szCs w:val="24"/>
        </w:rPr>
        <w:t>Теперь заявление на распоряжение средствами МСК в части уплаты первоначального взноса при получении кредита, а также на погашение основного долга и уплату процентов по кредиту можно подавать непосредственно в банк. То есть вместо двух обращений – и в банк, и в ПФР – семье достаточно обратиться только в кредитное учреждение, где одновременно оформляется кредитный договор и подаётся заявление на погашение кредита.</w:t>
      </w:r>
      <w:r>
        <w:rPr>
          <w:rFonts w:ascii="Times New Roman" w:hAnsi="Times New Roman" w:cs="Times New Roman"/>
          <w:sz w:val="24"/>
          <w:szCs w:val="24"/>
        </w:rPr>
        <w:tab/>
      </w:r>
      <w:r w:rsidRPr="006C4E5B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6C4E5B">
        <w:rPr>
          <w:rFonts w:ascii="Times New Roman" w:hAnsi="Times New Roman" w:cs="Times New Roman"/>
          <w:sz w:val="24"/>
          <w:szCs w:val="24"/>
        </w:rPr>
        <w:t>После одобрения кредита банк направляет заявление и необходимые документы в Пенсионный фонд по электронным каналам, а затем Пенсионный фонд перечисляет материнский капитал на счёт продавца или застройщика жилья.</w:t>
      </w:r>
      <w:r>
        <w:rPr>
          <w:rFonts w:ascii="Times New Roman" w:hAnsi="Times New Roman" w:cs="Times New Roman"/>
          <w:sz w:val="24"/>
          <w:szCs w:val="24"/>
        </w:rPr>
        <w:tab/>
      </w:r>
      <w:r w:rsidRPr="006C4E5B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6C4E5B">
        <w:rPr>
          <w:rFonts w:ascii="Times New Roman" w:hAnsi="Times New Roman" w:cs="Times New Roman"/>
          <w:sz w:val="24"/>
          <w:szCs w:val="24"/>
        </w:rPr>
        <w:t xml:space="preserve">Для того, чтобы владельцы сертификатов смогли воспользоваться упрощённой схемой оформления и погашения кредитов, Отделением ПФР </w:t>
      </w:r>
      <w:r>
        <w:rPr>
          <w:rFonts w:ascii="Times New Roman" w:hAnsi="Times New Roman" w:cs="Times New Roman"/>
          <w:sz w:val="24"/>
          <w:szCs w:val="24"/>
        </w:rPr>
        <w:t xml:space="preserve">по Санкт – Петербургу и Ленинградской области </w:t>
      </w:r>
      <w:r w:rsidRPr="006C4E5B">
        <w:rPr>
          <w:rFonts w:ascii="Times New Roman" w:hAnsi="Times New Roman" w:cs="Times New Roman"/>
          <w:sz w:val="24"/>
          <w:szCs w:val="24"/>
        </w:rPr>
        <w:t>подписаны соглашения с банками, которые предоставляют семьям кредиты с государственной поддержкой</w:t>
      </w:r>
      <w:proofErr w:type="gramStart"/>
      <w:r w:rsidRPr="006C4E5B"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ab/>
      </w:r>
      <w:r w:rsidRPr="006C4E5B">
        <w:rPr>
          <w:rFonts w:ascii="Times New Roman" w:hAnsi="Times New Roman" w:cs="Times New Roman"/>
          <w:sz w:val="24"/>
          <w:szCs w:val="24"/>
        </w:rPr>
        <w:br/>
      </w:r>
      <w:r w:rsidRPr="006C4E5B">
        <w:rPr>
          <w:rFonts w:ascii="Times New Roman" w:hAnsi="Times New Roman" w:cs="Times New Roman"/>
          <w:sz w:val="24"/>
          <w:szCs w:val="24"/>
        </w:rPr>
        <w:br/>
        <w:t> </w:t>
      </w:r>
      <w:r w:rsidRPr="006C4E5B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lang w:val="en-US"/>
        </w:rPr>
        <w:t>#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м</w:t>
      </w:r>
      <w:proofErr w:type="gramEnd"/>
      <w:r>
        <w:rPr>
          <w:rFonts w:ascii="Times New Roman" w:hAnsi="Times New Roman" w:cs="Times New Roman"/>
          <w:sz w:val="24"/>
          <w:szCs w:val="24"/>
        </w:rPr>
        <w:t>атеринскийкапитал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#</w:t>
      </w:r>
      <w:r>
        <w:rPr>
          <w:rFonts w:ascii="Times New Roman" w:hAnsi="Times New Roman" w:cs="Times New Roman"/>
          <w:sz w:val="24"/>
          <w:szCs w:val="24"/>
        </w:rPr>
        <w:t>МСК</w:t>
      </w:r>
    </w:p>
    <w:sectPr w:rsidR="00AE2A6F" w:rsidRPr="006C4E5B" w:rsidSect="00AE2A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C4E5B"/>
    <w:rsid w:val="006C4E5B"/>
    <w:rsid w:val="00AE2A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2A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297</Words>
  <Characters>1699</Characters>
  <Application>Microsoft Office Word</Application>
  <DocSecurity>0</DocSecurity>
  <Lines>14</Lines>
  <Paragraphs>3</Paragraphs>
  <ScaleCrop>false</ScaleCrop>
  <Company/>
  <LinksUpToDate>false</LinksUpToDate>
  <CharactersWithSpaces>1993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057063-00017</dc:creator>
  <cp:lastModifiedBy>057063-00017</cp:lastModifiedBy>
  <cp:revision>1</cp:revision>
  <dcterms:created xsi:type="dcterms:W3CDTF">2020-09-23T07:16:00Z</dcterms:created>
  <dcterms:modified xsi:type="dcterms:W3CDTF">2020-09-23T07:21:00Z</dcterms:modified>
</cp:coreProperties>
</file>