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2F" w:rsidRDefault="00BC2A2F" w:rsidP="00BC2A2F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Более 790 тысяч жителей Санкт-Петербурга и Ленинградской области выбрали электронный формат трудовой книжки</w:t>
      </w:r>
    </w:p>
    <w:p w:rsidR="00BC2A2F" w:rsidRDefault="00BC2A2F" w:rsidP="00BC2A2F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09.06.2022</w:t>
      </w:r>
    </w:p>
    <w:p w:rsidR="00BC2A2F" w:rsidRDefault="00BC2A2F" w:rsidP="00BC2A2F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Санкт-Петербурге и Ленинградской области более 790 тысяч человек сделали выбор в пользу электронной трудовой книжки, отказавшись от старого бумажного варианта.</w:t>
      </w:r>
    </w:p>
    <w:p w:rsidR="00BC2A2F" w:rsidRDefault="00BC2A2F" w:rsidP="00BC2A2F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Электронный формат трудовой книжки имеет целый ряд преимуществ по сравнению с бумажным. Например, исключается риск потери работником сведений о своём трудовом стаже. Даже в случае ликвидации работодателя сотрудник может запросить в ПФР сведения о своей трудовой деятельности.</w:t>
      </w:r>
    </w:p>
    <w:p w:rsidR="00BC2A2F" w:rsidRDefault="00BC2A2F" w:rsidP="00BC2A2F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Кроме того, «сведения о трудовой деятельности» можно распечатать из личного кабинета на портале Госуслуг или официальном сайте ПФР. Для этого в личном кабинете на сайте ПФР (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www.pfr.gov.ru</w:t>
        </w:r>
      </w:hyperlink>
      <w:r>
        <w:rPr>
          <w:rFonts w:ascii="Tms Rmn" w:hAnsi="Tms Rmn" w:cs="Tms Rmn"/>
          <w:color w:val="000000"/>
          <w:sz w:val="24"/>
          <w:szCs w:val="24"/>
        </w:rPr>
        <w:t>) или на портале Госуслуг (</w:t>
      </w:r>
      <w:hyperlink r:id="rId5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www.gosuslugi.ru</w:t>
        </w:r>
      </w:hyperlink>
      <w:r>
        <w:rPr>
          <w:rFonts w:ascii="Tms Rmn" w:hAnsi="Tms Rmn" w:cs="Tms Rmn"/>
          <w:color w:val="000000"/>
          <w:sz w:val="24"/>
          <w:szCs w:val="24"/>
        </w:rPr>
        <w:t>) нужно заказать Справку (выписку) о трудовой деятельности. Справка сразу будет заверена электронной подписью и действительна во всех инстанциях. Там же сотрудник получает гарантированный постоянный доступ к сведениям о своей трудовой деятельности без участия работодателя и может наблюдать за всеми вносимыми в неё изменениями. Просмотреть данные сведения можно также в приложении ПФР, доступном для платформ iOS и Android.</w:t>
      </w:r>
    </w:p>
    <w:p w:rsidR="00115F24" w:rsidRDefault="00BC2A2F" w:rsidP="00BC2A2F">
      <w:r>
        <w:rPr>
          <w:rFonts w:ascii="Tms Rmn" w:hAnsi="Tms Rmn" w:cs="Tms Rmn"/>
          <w:color w:val="000000"/>
          <w:sz w:val="24"/>
          <w:szCs w:val="24"/>
        </w:rPr>
        <w:t xml:space="preserve">Подробнее об электронных трудовых книжках </w:t>
      </w:r>
      <w:hyperlink r:id="rId6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https://pfr.gov.ru/grazhdanam/etk/</w:t>
        </w:r>
      </w:hyperlink>
      <w:r>
        <w:rPr>
          <w:rFonts w:ascii="Tms Rmn" w:hAnsi="Tms Rmn" w:cs="Tms Rmn"/>
          <w:color w:val="000000"/>
          <w:sz w:val="24"/>
          <w:szCs w:val="24"/>
        </w:rPr>
        <w:t>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C2A2F"/>
    <w:rsid w:val="00115F24"/>
    <w:rsid w:val="0070277F"/>
    <w:rsid w:val="008E546C"/>
    <w:rsid w:val="00BC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fr.gov.ru/grazhdanam/etk/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hyperlink" Target="http://www.pf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2022-06-09T13:18:00Z</dcterms:created>
  <dcterms:modified xsi:type="dcterms:W3CDTF">2022-06-09T13:18:00Z</dcterms:modified>
</cp:coreProperties>
</file>